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w:t>
      </w:r>
      <w:r>
        <w:rPr>
          <w:rFonts w:ascii="Times New Roman" w:eastAsia="Times New Roman" w:hAnsi="Times New Roman" w:cs="Times New Roman"/>
          <w:sz w:val="22"/>
          <w:szCs w:val="22"/>
        </w:rPr>
        <w:t>1246</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6"/>
          <w:szCs w:val="26"/>
        </w:rPr>
      </w:pPr>
      <w:r>
        <w:rPr>
          <w:rFonts w:ascii="Times New Roman" w:eastAsia="Times New Roman" w:hAnsi="Times New Roman" w:cs="Times New Roman"/>
          <w:sz w:val="26"/>
          <w:szCs w:val="26"/>
        </w:rPr>
        <w:t>П О С Т А Н О В Л Е Н И Е</w:t>
      </w:r>
    </w:p>
    <w:p>
      <w:pPr>
        <w:widowControl w:val="0"/>
        <w:spacing w:before="0" w:after="0" w:line="235" w:lineRule="auto"/>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widowControl w:val="0"/>
        <w:spacing w:before="0" w:after="0" w:line="235" w:lineRule="auto"/>
        <w:jc w:val="center"/>
        <w:rPr>
          <w:sz w:val="26"/>
          <w:szCs w:val="26"/>
        </w:rPr>
      </w:pPr>
    </w:p>
    <w:p>
      <w:pPr>
        <w:widowControl w:val="0"/>
        <w:spacing w:before="0" w:after="120" w:line="235" w:lineRule="auto"/>
        <w:jc w:val="center"/>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город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 xml:space="preserve"> августа</w:t>
      </w:r>
      <w:r>
        <w:rPr>
          <w:rFonts w:ascii="Times New Roman" w:eastAsia="Times New Roman" w:hAnsi="Times New Roman" w:cs="Times New Roman"/>
          <w:sz w:val="26"/>
          <w:szCs w:val="26"/>
        </w:rPr>
        <w:t xml:space="preserve"> 2026</w:t>
      </w:r>
      <w:r>
        <w:rPr>
          <w:rFonts w:ascii="Times New Roman" w:eastAsia="Times New Roman" w:hAnsi="Times New Roman" w:cs="Times New Roman"/>
          <w:sz w:val="26"/>
          <w:szCs w:val="26"/>
        </w:rPr>
        <w:t xml:space="preserve"> года</w:t>
      </w:r>
    </w:p>
    <w:p>
      <w:pPr>
        <w:widowControl w:val="0"/>
        <w:spacing w:before="0" w:after="0" w:line="235" w:lineRule="auto"/>
        <w:ind w:firstLine="709"/>
        <w:jc w:val="both"/>
        <w:rPr>
          <w:sz w:val="26"/>
          <w:szCs w:val="26"/>
        </w:rPr>
      </w:pPr>
      <w:r>
        <w:rPr>
          <w:rFonts w:ascii="Times New Roman" w:eastAsia="Times New Roman" w:hAnsi="Times New Roman" w:cs="Times New Roman"/>
          <w:sz w:val="26"/>
          <w:szCs w:val="26"/>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расположенного по адресу: </w:t>
      </w:r>
      <w:r>
        <w:rPr>
          <w:rFonts w:ascii="Times New Roman" w:eastAsia="Times New Roman" w:hAnsi="Times New Roman" w:cs="Times New Roman"/>
          <w:sz w:val="26"/>
          <w:szCs w:val="26"/>
        </w:rPr>
        <w:t>ХМАО-Югра,</w:t>
      </w:r>
      <w:r>
        <w:rPr>
          <w:rFonts w:ascii="Times New Roman" w:eastAsia="Times New Roman" w:hAnsi="Times New Roman" w:cs="Times New Roman"/>
          <w:sz w:val="26"/>
          <w:szCs w:val="26"/>
        </w:rPr>
        <w:t xml:space="preserve"> г. Сургут, </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ул. Гагарина д.9, </w:t>
      </w:r>
      <w:r>
        <w:rPr>
          <w:rFonts w:ascii="Times New Roman" w:eastAsia="Times New Roman" w:hAnsi="Times New Roman" w:cs="Times New Roman"/>
          <w:sz w:val="26"/>
          <w:szCs w:val="26"/>
        </w:rPr>
        <w:t>каб</w:t>
      </w:r>
      <w:r>
        <w:rPr>
          <w:rFonts w:ascii="Times New Roman" w:eastAsia="Times New Roman" w:hAnsi="Times New Roman" w:cs="Times New Roman"/>
          <w:sz w:val="26"/>
          <w:szCs w:val="26"/>
        </w:rPr>
        <w:t>. 205,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рассмотрев дело об административном правонарушении, предусмотренном </w:t>
      </w:r>
      <w:r>
        <w:rPr>
          <w:rFonts w:ascii="Times New Roman" w:eastAsia="Times New Roman" w:hAnsi="Times New Roman" w:cs="Times New Roman"/>
          <w:sz w:val="26"/>
          <w:szCs w:val="26"/>
        </w:rPr>
        <w:t>ч. 1 ст. 7.27</w:t>
      </w:r>
      <w:r>
        <w:rPr>
          <w:rFonts w:ascii="Times New Roman" w:eastAsia="Times New Roman" w:hAnsi="Times New Roman" w:cs="Times New Roman"/>
          <w:sz w:val="26"/>
          <w:szCs w:val="26"/>
        </w:rPr>
        <w:t xml:space="preserve"> Кодекса Российской Федерации об административных правонарушениях в отношении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Ульянова Данила Валериевича</w:t>
      </w:r>
      <w:r>
        <w:rPr>
          <w:rFonts w:ascii="Times New Roman" w:eastAsia="Times New Roman" w:hAnsi="Times New Roman" w:cs="Times New Roman"/>
          <w:sz w:val="26"/>
          <w:szCs w:val="26"/>
        </w:rPr>
        <w:t xml:space="preserve">, </w:t>
      </w:r>
      <w:r>
        <w:rPr>
          <w:rStyle w:val="cat-UserDefinedgrp-26rplc-9"/>
          <w:rFonts w:ascii="Times New Roman" w:eastAsia="Times New Roman" w:hAnsi="Times New Roman" w:cs="Times New Roman"/>
          <w:sz w:val="26"/>
          <w:szCs w:val="26"/>
        </w:rPr>
        <w:t>...</w:t>
      </w:r>
    </w:p>
    <w:p>
      <w:pPr>
        <w:spacing w:before="0" w:after="0"/>
        <w:ind w:right="21" w:firstLine="567"/>
        <w:jc w:val="center"/>
        <w:rPr>
          <w:sz w:val="26"/>
          <w:szCs w:val="26"/>
        </w:rPr>
      </w:pPr>
      <w:r>
        <w:rPr>
          <w:rFonts w:ascii="Times New Roman" w:eastAsia="Times New Roman" w:hAnsi="Times New Roman" w:cs="Times New Roman"/>
          <w:sz w:val="26"/>
          <w:szCs w:val="26"/>
        </w:rPr>
        <w:t>установил:</w:t>
      </w:r>
    </w:p>
    <w:p>
      <w:pPr>
        <w:widowControl w:val="0"/>
        <w:spacing w:before="0" w:after="0"/>
        <w:ind w:firstLine="564"/>
        <w:jc w:val="both"/>
        <w:rPr>
          <w:sz w:val="26"/>
          <w:szCs w:val="26"/>
        </w:rPr>
      </w:pPr>
      <w:r>
        <w:rPr>
          <w:rFonts w:ascii="Times New Roman" w:eastAsia="Times New Roman" w:hAnsi="Times New Roman" w:cs="Times New Roman"/>
          <w:sz w:val="26"/>
          <w:szCs w:val="26"/>
        </w:rPr>
        <w:t>20</w:t>
      </w:r>
      <w:r>
        <w:rPr>
          <w:rFonts w:ascii="Times New Roman" w:eastAsia="Times New Roman" w:hAnsi="Times New Roman" w:cs="Times New Roman"/>
          <w:sz w:val="26"/>
          <w:szCs w:val="26"/>
        </w:rPr>
        <w:t>.08</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2026 </w:t>
      </w:r>
      <w:r>
        <w:rPr>
          <w:rFonts w:ascii="Times New Roman" w:eastAsia="Times New Roman" w:hAnsi="Times New Roman" w:cs="Times New Roman"/>
          <w:sz w:val="26"/>
          <w:szCs w:val="26"/>
        </w:rPr>
        <w:t xml:space="preserve">года </w:t>
      </w:r>
      <w:r>
        <w:rPr>
          <w:rFonts w:ascii="Times New Roman" w:eastAsia="Times New Roman" w:hAnsi="Times New Roman" w:cs="Times New Roman"/>
          <w:sz w:val="26"/>
          <w:szCs w:val="26"/>
        </w:rPr>
        <w:t>около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31</w:t>
      </w:r>
      <w:r>
        <w:rPr>
          <w:rFonts w:ascii="Times New Roman" w:eastAsia="Times New Roman" w:hAnsi="Times New Roman" w:cs="Times New Roman"/>
          <w:sz w:val="26"/>
          <w:szCs w:val="26"/>
        </w:rPr>
        <w:t xml:space="preserve"> мин</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ТК «Лента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92»</w:t>
      </w:r>
      <w:r>
        <w:rPr>
          <w:rFonts w:ascii="Times New Roman" w:eastAsia="Times New Roman" w:hAnsi="Times New Roman" w:cs="Times New Roman"/>
          <w:sz w:val="26"/>
          <w:szCs w:val="26"/>
        </w:rPr>
        <w:t xml:space="preserve"> по адресу: </w:t>
      </w:r>
      <w:r>
        <w:rPr>
          <w:rStyle w:val="cat-UserDefinedgrp-27rplc-1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Ульянов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похитил товар</w:t>
      </w:r>
      <w:r>
        <w:rPr>
          <w:rFonts w:ascii="Times New Roman" w:eastAsia="Times New Roman" w:hAnsi="Times New Roman" w:cs="Times New Roman"/>
          <w:sz w:val="26"/>
          <w:szCs w:val="26"/>
        </w:rPr>
        <w:t xml:space="preserve">, а именно: </w:t>
      </w:r>
      <w:r>
        <w:rPr>
          <w:rFonts w:ascii="Times New Roman" w:eastAsia="Times New Roman" w:hAnsi="Times New Roman" w:cs="Times New Roman"/>
          <w:sz w:val="26"/>
          <w:szCs w:val="26"/>
        </w:rPr>
        <w:t>водку «</w:t>
      </w:r>
      <w:r>
        <w:rPr>
          <w:rStyle w:val="cat-UserDefinedgrp-28rplc-21"/>
          <w:rFonts w:ascii="Times New Roman" w:eastAsia="Times New Roman" w:hAnsi="Times New Roman" w:cs="Times New Roman"/>
          <w:sz w:val="26"/>
          <w:szCs w:val="26"/>
        </w:rPr>
        <w:t>...</w:t>
      </w:r>
      <w:r>
        <w:rPr>
          <w:rFonts w:ascii="Times New Roman" w:eastAsia="Times New Roman" w:hAnsi="Times New Roman" w:cs="Times New Roman"/>
          <w:sz w:val="26"/>
          <w:szCs w:val="26"/>
        </w:rPr>
        <w:t>» 1 шт</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стоимостью </w:t>
      </w:r>
      <w:r>
        <w:rPr>
          <w:rStyle w:val="cat-Sumgrp-13rplc-2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чем причинил ООО «Лента» незначительный материал</w:t>
      </w:r>
      <w:r>
        <w:rPr>
          <w:rFonts w:ascii="Times New Roman" w:eastAsia="Times New Roman" w:hAnsi="Times New Roman" w:cs="Times New Roman"/>
          <w:sz w:val="26"/>
          <w:szCs w:val="26"/>
        </w:rPr>
        <w:t xml:space="preserve">ьный ущерб на общую сумму </w:t>
      </w:r>
      <w:r>
        <w:rPr>
          <w:rStyle w:val="cat-Sumgrp-13rplc-24"/>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то есть </w:t>
      </w:r>
      <w:r>
        <w:rPr>
          <w:rFonts w:ascii="Times New Roman" w:eastAsia="Times New Roman" w:hAnsi="Times New Roman" w:cs="Times New Roman"/>
          <w:sz w:val="26"/>
          <w:szCs w:val="26"/>
        </w:rPr>
        <w:t xml:space="preserve">совершил мелкое хищение чужого имущества путем кражи, но не более </w:t>
      </w:r>
      <w:r>
        <w:rPr>
          <w:rStyle w:val="cat-Sumgrp-14rplc-25"/>
          <w:rFonts w:ascii="Times New Roman" w:eastAsia="Times New Roman" w:hAnsi="Times New Roman" w:cs="Times New Roman"/>
          <w:sz w:val="26"/>
          <w:szCs w:val="26"/>
        </w:rPr>
        <w:t>сумма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при отсутствии </w:t>
      </w:r>
      <w:r>
        <w:rPr>
          <w:rFonts w:ascii="Times New Roman" w:eastAsia="Times New Roman" w:hAnsi="Times New Roman" w:cs="Times New Roman"/>
          <w:sz w:val="26"/>
          <w:szCs w:val="26"/>
        </w:rPr>
        <w:t xml:space="preserve">признаков преступлений, предусмотренных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158 УК РФ, ст. 158.1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159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159.1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159.2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2, 3</w:t>
      </w:r>
      <w:r>
        <w:rPr>
          <w:rFonts w:ascii="Times New Roman" w:eastAsia="Times New Roman" w:hAnsi="Times New Roman" w:cs="Times New Roman"/>
          <w:sz w:val="26"/>
          <w:szCs w:val="26"/>
        </w:rPr>
        <w:t>, 4</w:t>
      </w:r>
      <w:r>
        <w:rPr>
          <w:rFonts w:ascii="Times New Roman" w:eastAsia="Times New Roman" w:hAnsi="Times New Roman" w:cs="Times New Roman"/>
          <w:sz w:val="26"/>
          <w:szCs w:val="26"/>
        </w:rPr>
        <w:t xml:space="preserve"> ст. 159.3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159.5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xml:space="preserve">. 2, 3, 4 ст. </w:t>
      </w:r>
      <w:r>
        <w:rPr>
          <w:rFonts w:ascii="Times New Roman" w:eastAsia="Times New Roman" w:hAnsi="Times New Roman" w:cs="Times New Roman"/>
          <w:sz w:val="26"/>
          <w:szCs w:val="26"/>
        </w:rPr>
        <w:t>159</w:t>
      </w:r>
      <w:r>
        <w:rPr>
          <w:rFonts w:ascii="Times New Roman" w:eastAsia="Times New Roman" w:hAnsi="Times New Roman" w:cs="Times New Roman"/>
          <w:sz w:val="26"/>
          <w:szCs w:val="26"/>
        </w:rPr>
        <w:t xml:space="preserve">.6 УК РФ, </w:t>
      </w:r>
      <w:r>
        <w:rPr>
          <w:rFonts w:ascii="Times New Roman" w:eastAsia="Times New Roman" w:hAnsi="Times New Roman" w:cs="Times New Roman"/>
          <w:sz w:val="26"/>
          <w:szCs w:val="26"/>
        </w:rPr>
        <w:t>ч.ч</w:t>
      </w:r>
      <w:r>
        <w:rPr>
          <w:rFonts w:ascii="Times New Roman" w:eastAsia="Times New Roman" w:hAnsi="Times New Roman" w:cs="Times New Roman"/>
          <w:sz w:val="26"/>
          <w:szCs w:val="26"/>
        </w:rPr>
        <w:t>. 2, 3 ст. 160 УК РФ, за чт</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 предусмотрена ответственность по ч. 1 ст. 7.27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Ульянов Д.В. </w:t>
      </w:r>
      <w:r>
        <w:rPr>
          <w:rFonts w:ascii="Times New Roman" w:eastAsia="Times New Roman" w:hAnsi="Times New Roman" w:cs="Times New Roman"/>
          <w:sz w:val="26"/>
          <w:szCs w:val="26"/>
        </w:rPr>
        <w:t>в судебном заседании ходатайств не заявлял,</w:t>
      </w:r>
      <w:r>
        <w:rPr>
          <w:rFonts w:ascii="Times New Roman" w:eastAsia="Times New Roman" w:hAnsi="Times New Roman" w:cs="Times New Roman"/>
          <w:sz w:val="26"/>
          <w:szCs w:val="26"/>
        </w:rPr>
        <w:t xml:space="preserve"> вину в совершении инкриминируемого правонарушения признал, не отрицал изложенные в протоколе об административном правонарушении обстоятельства. </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редставитель потерпевше</w:t>
      </w:r>
      <w:r>
        <w:rPr>
          <w:rFonts w:ascii="Times New Roman" w:eastAsia="Times New Roman" w:hAnsi="Times New Roman" w:cs="Times New Roman"/>
          <w:sz w:val="26"/>
          <w:szCs w:val="26"/>
        </w:rPr>
        <w:t xml:space="preserve">й стороны </w:t>
      </w:r>
      <w:r>
        <w:rPr>
          <w:rFonts w:ascii="Times New Roman" w:eastAsia="Times New Roman" w:hAnsi="Times New Roman" w:cs="Times New Roman"/>
          <w:sz w:val="26"/>
          <w:szCs w:val="26"/>
        </w:rPr>
        <w:t>в судебное заседание не явил</w:t>
      </w:r>
      <w:r>
        <w:rPr>
          <w:rFonts w:ascii="Times New Roman" w:eastAsia="Times New Roman" w:hAnsi="Times New Roman" w:cs="Times New Roman"/>
          <w:sz w:val="26"/>
          <w:szCs w:val="26"/>
        </w:rPr>
        <w:t>ся</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просил рассмотреть дело в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отсутствие. </w:t>
      </w:r>
    </w:p>
    <w:p>
      <w:pPr>
        <w:spacing w:before="0" w:after="0"/>
        <w:ind w:firstLine="567"/>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зучив представленные </w:t>
      </w:r>
      <w:r>
        <w:rPr>
          <w:rFonts w:ascii="Times New Roman" w:eastAsia="Times New Roman" w:hAnsi="Times New Roman" w:cs="Times New Roman"/>
          <w:sz w:val="26"/>
          <w:szCs w:val="26"/>
        </w:rPr>
        <w:t xml:space="preserve">административным органом </w:t>
      </w:r>
      <w:r>
        <w:rPr>
          <w:rFonts w:ascii="Times New Roman" w:eastAsia="Times New Roman" w:hAnsi="Times New Roman" w:cs="Times New Roman"/>
          <w:sz w:val="26"/>
          <w:szCs w:val="26"/>
        </w:rPr>
        <w:t xml:space="preserve">материалы дела, </w:t>
      </w:r>
      <w:r>
        <w:rPr>
          <w:rFonts w:ascii="Times New Roman" w:eastAsia="Times New Roman" w:hAnsi="Times New Roman" w:cs="Times New Roman"/>
          <w:sz w:val="26"/>
          <w:szCs w:val="26"/>
        </w:rPr>
        <w:t xml:space="preserve">мировой судья </w:t>
      </w:r>
      <w:r>
        <w:rPr>
          <w:rFonts w:ascii="Times New Roman" w:eastAsia="Times New Roman" w:hAnsi="Times New Roman" w:cs="Times New Roman"/>
          <w:sz w:val="26"/>
          <w:szCs w:val="26"/>
        </w:rPr>
        <w:t>счита</w:t>
      </w:r>
      <w:r>
        <w:rPr>
          <w:rFonts w:ascii="Times New Roman" w:eastAsia="Times New Roman" w:hAnsi="Times New Roman" w:cs="Times New Roman"/>
          <w:sz w:val="26"/>
          <w:szCs w:val="26"/>
        </w:rPr>
        <w:t>ет</w:t>
      </w:r>
      <w:r>
        <w:rPr>
          <w:rFonts w:ascii="Times New Roman" w:eastAsia="Times New Roman" w:hAnsi="Times New Roman" w:cs="Times New Roman"/>
          <w:sz w:val="26"/>
          <w:szCs w:val="26"/>
        </w:rPr>
        <w:t xml:space="preserve">, что вина </w:t>
      </w:r>
      <w:r>
        <w:rPr>
          <w:rFonts w:ascii="Times New Roman" w:eastAsia="Times New Roman" w:hAnsi="Times New Roman" w:cs="Times New Roman"/>
          <w:sz w:val="26"/>
          <w:szCs w:val="26"/>
        </w:rPr>
        <w:t xml:space="preserve">Ульянова Д.В. </w:t>
      </w:r>
      <w:r>
        <w:rPr>
          <w:rFonts w:ascii="Times New Roman" w:eastAsia="Times New Roman" w:hAnsi="Times New Roman" w:cs="Times New Roman"/>
          <w:sz w:val="26"/>
          <w:szCs w:val="26"/>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протоколом </w:t>
      </w:r>
      <w:r>
        <w:rPr>
          <w:rFonts w:ascii="Times New Roman" w:eastAsia="Times New Roman" w:hAnsi="Times New Roman" w:cs="Times New Roman"/>
          <w:sz w:val="26"/>
          <w:szCs w:val="26"/>
        </w:rPr>
        <w:t xml:space="preserve">86 № </w:t>
      </w:r>
      <w:r>
        <w:rPr>
          <w:rFonts w:ascii="Times New Roman" w:eastAsia="Times New Roman" w:hAnsi="Times New Roman" w:cs="Times New Roman"/>
          <w:sz w:val="26"/>
          <w:szCs w:val="26"/>
        </w:rPr>
        <w:t>424042</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об административном правонарушении от </w:t>
      </w:r>
      <w:r>
        <w:rPr>
          <w:rFonts w:ascii="Times New Roman" w:eastAsia="Times New Roman" w:hAnsi="Times New Roman" w:cs="Times New Roman"/>
          <w:sz w:val="26"/>
          <w:szCs w:val="26"/>
        </w:rPr>
        <w:t>20</w:t>
      </w:r>
      <w:r>
        <w:rPr>
          <w:rFonts w:ascii="Times New Roman" w:eastAsia="Times New Roman" w:hAnsi="Times New Roman" w:cs="Times New Roman"/>
          <w:sz w:val="26"/>
          <w:szCs w:val="26"/>
        </w:rPr>
        <w:t>.08</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года;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записью</w:t>
      </w:r>
      <w:r>
        <w:rPr>
          <w:rFonts w:ascii="Times New Roman" w:eastAsia="Times New Roman" w:hAnsi="Times New Roman" w:cs="Times New Roman"/>
          <w:sz w:val="26"/>
          <w:szCs w:val="26"/>
        </w:rPr>
        <w:t xml:space="preserve"> КУСП № </w:t>
      </w:r>
      <w:r>
        <w:rPr>
          <w:rFonts w:ascii="Times New Roman" w:eastAsia="Times New Roman" w:hAnsi="Times New Roman" w:cs="Times New Roman"/>
          <w:sz w:val="26"/>
          <w:szCs w:val="26"/>
        </w:rPr>
        <w:t>20338</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20</w:t>
      </w:r>
      <w:r>
        <w:rPr>
          <w:rFonts w:ascii="Times New Roman" w:eastAsia="Times New Roman" w:hAnsi="Times New Roman" w:cs="Times New Roman"/>
          <w:sz w:val="26"/>
          <w:szCs w:val="26"/>
        </w:rPr>
        <w:t xml:space="preserve">.08.2026 года; </w:t>
      </w:r>
      <w:r>
        <w:rPr>
          <w:rFonts w:ascii="Times New Roman" w:eastAsia="Times New Roman" w:hAnsi="Times New Roman" w:cs="Times New Roman"/>
          <w:sz w:val="26"/>
          <w:szCs w:val="26"/>
        </w:rPr>
        <w:t xml:space="preserve">заявлением представителя ООО «Лента» от 20.08.2026 года; рапортом ст. полицейского БП </w:t>
      </w:r>
      <w:r>
        <w:rPr>
          <w:rStyle w:val="cat-UserDefinedgrp-29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МОВО от 20.08.2026 года; справкой о фактической стоимости товара от 20.08.2026 года; протоколом изъятия от 20.08.2026 года; сохранной распиской от 20.08.2026 года; объяснением свидетеля от 20.08.2026</w:t>
      </w:r>
      <w:r>
        <w:rPr>
          <w:rFonts w:ascii="Times New Roman" w:eastAsia="Times New Roman" w:hAnsi="Times New Roman" w:cs="Times New Roman"/>
          <w:sz w:val="26"/>
          <w:szCs w:val="26"/>
        </w:rPr>
        <w:t xml:space="preserve"> года</w:t>
      </w:r>
      <w:r>
        <w:rPr>
          <w:rFonts w:ascii="Times New Roman" w:eastAsia="Times New Roman" w:hAnsi="Times New Roman" w:cs="Times New Roman"/>
          <w:sz w:val="26"/>
          <w:szCs w:val="26"/>
        </w:rPr>
        <w:t>; объяснением представителя потерпевшего от 20.08.2026 года; объяснением Ульянова Д.В.</w:t>
      </w:r>
      <w:r>
        <w:rPr>
          <w:rFonts w:ascii="Times New Roman" w:eastAsia="Times New Roman" w:hAnsi="Times New Roman" w:cs="Times New Roman"/>
          <w:sz w:val="26"/>
          <w:szCs w:val="26"/>
        </w:rPr>
        <w:t xml:space="preserve"> от 20.08.2026 года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справкой на лицо по учетам СООП</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другими материалам дела.</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w:t>
      </w:r>
      <w:r>
        <w:rPr>
          <w:rFonts w:ascii="Times New Roman" w:eastAsia="Times New Roman" w:hAnsi="Times New Roman" w:cs="Times New Roman"/>
          <w:sz w:val="26"/>
          <w:szCs w:val="26"/>
        </w:rPr>
        <w:t xml:space="preserve">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6"/>
          <w:szCs w:val="26"/>
        </w:rPr>
        <w:t xml:space="preserve"> </w:t>
      </w:r>
    </w:p>
    <w:p>
      <w:pPr>
        <w:keepNext/>
        <w:keepLines/>
        <w:widowControl w:val="0"/>
        <w:spacing w:before="0" w:after="0"/>
        <w:ind w:firstLine="567"/>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 xml:space="preserve">Ульянова Д.В. </w:t>
      </w:r>
      <w:r>
        <w:rPr>
          <w:rFonts w:ascii="Times New Roman" w:eastAsia="Times New Roman" w:hAnsi="Times New Roman" w:cs="Times New Roman"/>
          <w:sz w:val="26"/>
          <w:szCs w:val="26"/>
        </w:rPr>
        <w:t xml:space="preserve">подлежат квалификации по ч. 1 ст. 7.27 КоАП РФ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елкое хищение чужого имущества, стоимость которого не превышает одну тысячу рублей, путем </w:t>
      </w:r>
      <w:r>
        <w:rPr>
          <w:rFonts w:ascii="Times New Roman" w:eastAsia="Times New Roman" w:hAnsi="Times New Roman" w:cs="Times New Roman"/>
          <w:sz w:val="26"/>
          <w:szCs w:val="26"/>
        </w:rPr>
        <w:t>кражи</w:t>
      </w:r>
      <w:r>
        <w:rPr>
          <w:rFonts w:ascii="Times New Roman" w:eastAsia="Times New Roman" w:hAnsi="Times New Roman" w:cs="Times New Roman"/>
          <w:sz w:val="26"/>
          <w:szCs w:val="26"/>
        </w:rPr>
        <w:t xml:space="preserve"> при отсутствии признаков преступлений, предусмотренных</w:t>
      </w:r>
      <w:r>
        <w:rPr>
          <w:rFonts w:ascii="Times New Roman" w:eastAsia="Times New Roman" w:hAnsi="Times New Roman" w:cs="Times New Roman"/>
          <w:sz w:val="26"/>
          <w:szCs w:val="26"/>
        </w:rPr>
        <w:t> </w:t>
      </w:r>
      <w:hyperlink r:id="rId4" w:anchor="/document/10108000/entry/158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8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814" w:history="1">
        <w:r>
          <w:rPr>
            <w:rFonts w:ascii="Times New Roman" w:eastAsia="Times New Roman" w:hAnsi="Times New Roman" w:cs="Times New Roman"/>
            <w:color w:val="0000EE"/>
            <w:sz w:val="26"/>
            <w:szCs w:val="26"/>
          </w:rPr>
          <w:t>четвертой статьи 158</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810" w:history="1">
        <w:r>
          <w:rPr>
            <w:rFonts w:ascii="Times New Roman" w:eastAsia="Times New Roman" w:hAnsi="Times New Roman" w:cs="Times New Roman"/>
            <w:color w:val="0000EE"/>
            <w:sz w:val="26"/>
            <w:szCs w:val="26"/>
          </w:rPr>
          <w:t>статьей 158.1</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4" w:history="1">
        <w:r>
          <w:rPr>
            <w:rFonts w:ascii="Times New Roman" w:eastAsia="Times New Roman" w:hAnsi="Times New Roman" w:cs="Times New Roman"/>
            <w:color w:val="0000EE"/>
            <w:sz w:val="26"/>
            <w:szCs w:val="26"/>
          </w:rPr>
          <w:t>четвертой статьи 159</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1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1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14" w:history="1">
        <w:r>
          <w:rPr>
            <w:rFonts w:ascii="Times New Roman" w:eastAsia="Times New Roman" w:hAnsi="Times New Roman" w:cs="Times New Roman"/>
            <w:color w:val="0000EE"/>
            <w:sz w:val="26"/>
            <w:szCs w:val="26"/>
          </w:rPr>
          <w:t>четвертой статьи 159.1</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2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2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24" w:history="1">
        <w:r>
          <w:rPr>
            <w:rFonts w:ascii="Times New Roman" w:eastAsia="Times New Roman" w:hAnsi="Times New Roman" w:cs="Times New Roman"/>
            <w:color w:val="0000EE"/>
            <w:sz w:val="26"/>
            <w:szCs w:val="26"/>
          </w:rPr>
          <w:t>четвертой статьи 159.2</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3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3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34" w:history="1">
        <w:r>
          <w:rPr>
            <w:rFonts w:ascii="Times New Roman" w:eastAsia="Times New Roman" w:hAnsi="Times New Roman" w:cs="Times New Roman"/>
            <w:color w:val="0000EE"/>
            <w:sz w:val="26"/>
            <w:szCs w:val="26"/>
          </w:rPr>
          <w:t>четвертой статьи 159.3</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5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5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54" w:history="1">
        <w:r>
          <w:rPr>
            <w:rFonts w:ascii="Times New Roman" w:eastAsia="Times New Roman" w:hAnsi="Times New Roman" w:cs="Times New Roman"/>
            <w:color w:val="0000EE"/>
            <w:sz w:val="26"/>
            <w:szCs w:val="26"/>
          </w:rPr>
          <w:t>четвертой статьи 159.5</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6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4" w:anchor="/document/10108000/entry/159063" w:history="1">
        <w:r>
          <w:rPr>
            <w:rFonts w:ascii="Times New Roman" w:eastAsia="Times New Roman" w:hAnsi="Times New Roman" w:cs="Times New Roman"/>
            <w:color w:val="0000EE"/>
            <w:sz w:val="26"/>
            <w:szCs w:val="26"/>
          </w:rPr>
          <w:t>третьей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59064" w:history="1">
        <w:r>
          <w:rPr>
            <w:rFonts w:ascii="Times New Roman" w:eastAsia="Times New Roman" w:hAnsi="Times New Roman" w:cs="Times New Roman"/>
            <w:color w:val="0000EE"/>
            <w:sz w:val="26"/>
            <w:szCs w:val="26"/>
          </w:rPr>
          <w:t>четвертой статьи 159.6</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6002" w:history="1">
        <w:r>
          <w:rPr>
            <w:rFonts w:ascii="Times New Roman" w:eastAsia="Times New Roman" w:hAnsi="Times New Roman" w:cs="Times New Roman"/>
            <w:color w:val="0000EE"/>
            <w:sz w:val="26"/>
            <w:szCs w:val="26"/>
          </w:rPr>
          <w:t>частями второй</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0108000/entry/16003" w:history="1">
        <w:r>
          <w:rPr>
            <w:rFonts w:ascii="Times New Roman" w:eastAsia="Times New Roman" w:hAnsi="Times New Roman" w:cs="Times New Roman"/>
            <w:color w:val="0000EE"/>
            <w:sz w:val="26"/>
            <w:szCs w:val="26"/>
          </w:rPr>
          <w:t>третьей статьи 160</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УК РФ, за исключением случаев, предусмотренных</w:t>
      </w:r>
      <w:r>
        <w:rPr>
          <w:rFonts w:ascii="Times New Roman" w:eastAsia="Times New Roman" w:hAnsi="Times New Roman" w:cs="Times New Roman"/>
          <w:sz w:val="26"/>
          <w:szCs w:val="26"/>
        </w:rPr>
        <w:t> </w:t>
      </w:r>
      <w:hyperlink r:id="rId4" w:anchor="/document/12125267/entry/720" w:history="1">
        <w:r>
          <w:rPr>
            <w:rFonts w:ascii="Times New Roman" w:eastAsia="Times New Roman" w:hAnsi="Times New Roman" w:cs="Times New Roman"/>
            <w:color w:val="0000EE"/>
            <w:sz w:val="26"/>
            <w:szCs w:val="26"/>
          </w:rPr>
          <w:t>статьями 7.20</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4" w:anchor="/document/12125267/entry/141503" w:history="1">
        <w:r>
          <w:rPr>
            <w:rFonts w:ascii="Times New Roman" w:eastAsia="Times New Roman" w:hAnsi="Times New Roman" w:cs="Times New Roman"/>
            <w:color w:val="0000EE"/>
            <w:sz w:val="26"/>
            <w:szCs w:val="26"/>
          </w:rPr>
          <w:t>14.15.3</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Обстоятельств, исключающих производство по делу об административном правонарушении и возможность рассмотрения дела об административном правонарушении, не имеется. </w:t>
      </w:r>
      <w:r>
        <w:rPr>
          <w:rFonts w:ascii="Times New Roman" w:eastAsia="Times New Roman" w:hAnsi="Times New Roman" w:cs="Times New Roman"/>
          <w:sz w:val="26"/>
          <w:szCs w:val="26"/>
        </w:rPr>
        <w:t xml:space="preserve">Обстоятельством, смягчающим административную ответственность, является полное признание </w:t>
      </w:r>
      <w:r>
        <w:rPr>
          <w:rFonts w:ascii="Times New Roman" w:eastAsia="Times New Roman" w:hAnsi="Times New Roman" w:cs="Times New Roman"/>
          <w:sz w:val="26"/>
          <w:szCs w:val="26"/>
        </w:rPr>
        <w:t xml:space="preserve">Ульяновым Д.В. </w:t>
      </w:r>
      <w:r>
        <w:rPr>
          <w:rFonts w:ascii="Times New Roman" w:eastAsia="Times New Roman" w:hAnsi="Times New Roman" w:cs="Times New Roman"/>
          <w:sz w:val="26"/>
          <w:szCs w:val="26"/>
        </w:rPr>
        <w:t xml:space="preserve">вины. </w:t>
      </w:r>
      <w:r>
        <w:rPr>
          <w:rFonts w:ascii="Times New Roman" w:eastAsia="Times New Roman" w:hAnsi="Times New Roman" w:cs="Times New Roman"/>
          <w:sz w:val="26"/>
          <w:szCs w:val="26"/>
        </w:rPr>
        <w:t xml:space="preserve">Обстоятельств, отягчающих административную ответственность, по делу не выявлено. </w:t>
      </w:r>
    </w:p>
    <w:p>
      <w:pPr>
        <w:spacing w:before="0" w:after="0"/>
        <w:ind w:firstLine="567"/>
        <w:jc w:val="both"/>
        <w:rPr>
          <w:sz w:val="26"/>
          <w:szCs w:val="26"/>
        </w:rPr>
      </w:pPr>
      <w:r>
        <w:rPr>
          <w:rFonts w:ascii="Times New Roman" w:eastAsia="Times New Roman" w:hAnsi="Times New Roman" w:cs="Times New Roman"/>
          <w:sz w:val="26"/>
          <w:szCs w:val="26"/>
        </w:rPr>
        <w:t>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С учетом всех обстоятельств</w:t>
      </w:r>
      <w:r>
        <w:rPr>
          <w:rFonts w:ascii="Times New Roman" w:eastAsia="Times New Roman" w:hAnsi="Times New Roman" w:cs="Times New Roman"/>
          <w:sz w:val="26"/>
          <w:szCs w:val="26"/>
        </w:rPr>
        <w:t xml:space="preserve"> дела</w:t>
      </w:r>
      <w:r>
        <w:rPr>
          <w:rFonts w:ascii="Times New Roman" w:eastAsia="Times New Roman" w:hAnsi="Times New Roman" w:cs="Times New Roman"/>
          <w:sz w:val="26"/>
          <w:szCs w:val="26"/>
        </w:rPr>
        <w:t xml:space="preserve">, учитывая характер совершенного административного правонарушения, личность правонарушителя, ранее </w:t>
      </w:r>
      <w:r>
        <w:rPr>
          <w:rFonts w:ascii="Times New Roman" w:eastAsia="Times New Roman" w:hAnsi="Times New Roman" w:cs="Times New Roman"/>
          <w:sz w:val="26"/>
          <w:szCs w:val="26"/>
        </w:rPr>
        <w:t>неоднократно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привлекавшегося</w:t>
      </w:r>
      <w:r>
        <w:rPr>
          <w:rFonts w:ascii="Times New Roman" w:eastAsia="Times New Roman" w:hAnsi="Times New Roman" w:cs="Times New Roman"/>
          <w:sz w:val="26"/>
          <w:szCs w:val="26"/>
        </w:rPr>
        <w:t xml:space="preserve"> к административной ответственности, отношение последнего к содеянному,</w:t>
      </w:r>
      <w:r>
        <w:rPr>
          <w:rFonts w:ascii="Times New Roman" w:eastAsia="Times New Roman" w:hAnsi="Times New Roman" w:cs="Times New Roman"/>
          <w:sz w:val="26"/>
          <w:szCs w:val="26"/>
        </w:rPr>
        <w:t xml:space="preserve"> суд считает необходимым назначить</w:t>
      </w:r>
      <w:r>
        <w:rPr>
          <w:rFonts w:ascii="Times New Roman" w:eastAsia="Times New Roman" w:hAnsi="Times New Roman" w:cs="Times New Roman"/>
          <w:sz w:val="26"/>
          <w:szCs w:val="26"/>
        </w:rPr>
        <w:t xml:space="preserve"> наказание в виде административного ареста.</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Мировым судьей установлено, что лицо, привлекаемое к административной ответственности, не относится к кругу лиц, указанных в ст.3.9 КоАП РФ.</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 29.9-29.11 КоАП РФ, мировой судья</w:t>
      </w:r>
    </w:p>
    <w:p>
      <w:pPr>
        <w:spacing w:before="0" w:after="0"/>
        <w:jc w:val="center"/>
        <w:rPr>
          <w:sz w:val="26"/>
          <w:szCs w:val="26"/>
        </w:rPr>
      </w:pPr>
      <w:r>
        <w:rPr>
          <w:rFonts w:ascii="Times New Roman" w:eastAsia="Times New Roman" w:hAnsi="Times New Roman" w:cs="Times New Roman"/>
          <w:sz w:val="26"/>
          <w:szCs w:val="26"/>
        </w:rPr>
        <w:t>постановил:</w:t>
      </w:r>
    </w:p>
    <w:p>
      <w:pPr>
        <w:spacing w:before="0" w:after="0"/>
        <w:ind w:firstLine="567"/>
        <w:jc w:val="both"/>
        <w:rPr>
          <w:sz w:val="26"/>
          <w:szCs w:val="26"/>
        </w:rPr>
      </w:pPr>
      <w:r>
        <w:rPr>
          <w:rFonts w:ascii="Times New Roman" w:eastAsia="Times New Roman" w:hAnsi="Times New Roman" w:cs="Times New Roman"/>
          <w:sz w:val="26"/>
          <w:szCs w:val="26"/>
        </w:rPr>
        <w:t xml:space="preserve">Ульянова Данила Валериевича </w:t>
      </w:r>
      <w:r>
        <w:rPr>
          <w:rFonts w:ascii="Times New Roman" w:eastAsia="Times New Roman" w:hAnsi="Times New Roman" w:cs="Times New Roman"/>
          <w:sz w:val="26"/>
          <w:szCs w:val="26"/>
        </w:rPr>
        <w:t xml:space="preserve">признать виновным в совершении административного правонарушения, предусмотренного ч. 1 ст. 7.27 КоАП РФ и назначить ему административное наказание в виде административного ареста на срок </w:t>
      </w:r>
      <w:r>
        <w:rPr>
          <w:rStyle w:val="cat-UserDefinedgrp-30rplc-4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Срок административного наказания исчислять с момента фактического задержания, т.е. с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0</w:t>
      </w:r>
      <w:r>
        <w:rPr>
          <w:rFonts w:ascii="Times New Roman" w:eastAsia="Times New Roman" w:hAnsi="Times New Roman" w:cs="Times New Roman"/>
          <w:sz w:val="26"/>
          <w:szCs w:val="26"/>
        </w:rPr>
        <w:t xml:space="preserve">0 мин. </w:t>
      </w:r>
      <w:r>
        <w:rPr>
          <w:rFonts w:ascii="Times New Roman" w:eastAsia="Times New Roman" w:hAnsi="Times New Roman" w:cs="Times New Roman"/>
          <w:sz w:val="26"/>
          <w:szCs w:val="26"/>
        </w:rPr>
        <w:t>20.08.2026</w:t>
      </w:r>
      <w:r>
        <w:rPr>
          <w:rFonts w:ascii="Times New Roman" w:eastAsia="Times New Roman" w:hAnsi="Times New Roman" w:cs="Times New Roman"/>
          <w:sz w:val="26"/>
          <w:szCs w:val="26"/>
        </w:rPr>
        <w:t xml:space="preserve"> года.</w:t>
      </w:r>
    </w:p>
    <w:p>
      <w:pPr>
        <w:spacing w:before="0" w:after="0"/>
        <w:ind w:firstLine="567"/>
        <w:jc w:val="both"/>
        <w:rPr>
          <w:sz w:val="26"/>
          <w:szCs w:val="26"/>
        </w:rPr>
      </w:pPr>
      <w:r>
        <w:rPr>
          <w:rFonts w:ascii="Times New Roman" w:eastAsia="Times New Roman" w:hAnsi="Times New Roman" w:cs="Times New Roman"/>
          <w:sz w:val="26"/>
          <w:szCs w:val="26"/>
        </w:rPr>
        <w:t xml:space="preserve">Постановление может быть обжаловано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 10 </w:t>
      </w:r>
      <w:r>
        <w:rPr>
          <w:rFonts w:ascii="Times New Roman" w:eastAsia="Times New Roman" w:hAnsi="Times New Roman" w:cs="Times New Roman"/>
          <w:sz w:val="26"/>
          <w:szCs w:val="26"/>
        </w:rPr>
        <w:t>Сургутского</w:t>
      </w:r>
      <w:r>
        <w:rPr>
          <w:rFonts w:ascii="Times New Roman" w:eastAsia="Times New Roman" w:hAnsi="Times New Roman" w:cs="Times New Roman"/>
          <w:sz w:val="26"/>
          <w:szCs w:val="26"/>
        </w:rPr>
        <w:t xml:space="preserve"> судебного района города окружного значения Сургута Ханты-Мансийского автономного округа – Югры.</w:t>
      </w:r>
    </w:p>
    <w:p>
      <w:pPr>
        <w:spacing w:before="0" w:after="0"/>
        <w:ind w:firstLine="567"/>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Е.П. Король</w:t>
      </w: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6rplc-9">
    <w:name w:val="cat-UserDefined grp-26 rplc-9"/>
    <w:basedOn w:val="DefaultParagraphFont"/>
  </w:style>
  <w:style w:type="character" w:customStyle="1" w:styleId="cat-UserDefinedgrp-27rplc-19">
    <w:name w:val="cat-UserDefined grp-27 rplc-19"/>
    <w:basedOn w:val="DefaultParagraphFont"/>
  </w:style>
  <w:style w:type="character" w:customStyle="1" w:styleId="cat-UserDefinedgrp-28rplc-21">
    <w:name w:val="cat-UserDefined grp-28 rplc-21"/>
    <w:basedOn w:val="DefaultParagraphFont"/>
  </w:style>
  <w:style w:type="character" w:customStyle="1" w:styleId="cat-Sumgrp-13rplc-22">
    <w:name w:val="cat-Sum grp-13 rplc-22"/>
    <w:basedOn w:val="DefaultParagraphFont"/>
  </w:style>
  <w:style w:type="character" w:customStyle="1" w:styleId="cat-Sumgrp-13rplc-24">
    <w:name w:val="cat-Sum grp-13 rplc-24"/>
    <w:basedOn w:val="DefaultParagraphFont"/>
  </w:style>
  <w:style w:type="character" w:customStyle="1" w:styleId="cat-Sumgrp-14rplc-25">
    <w:name w:val="cat-Sum grp-14 rplc-25"/>
    <w:basedOn w:val="DefaultParagraphFont"/>
  </w:style>
  <w:style w:type="character" w:customStyle="1" w:styleId="cat-UserDefinedgrp-29rplc-32">
    <w:name w:val="cat-UserDefined grp-29 rplc-32"/>
    <w:basedOn w:val="DefaultParagraphFont"/>
  </w:style>
  <w:style w:type="character" w:customStyle="1" w:styleId="cat-UserDefinedgrp-30rplc-45">
    <w:name w:val="cat-UserDefined grp-30 rplc-4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